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00DA45" w14:textId="6408D92A" w:rsidR="005305AE" w:rsidRPr="00E03761" w:rsidRDefault="005E4B2C" w:rsidP="00E0376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18D39C60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3F0D28">
        <w:rPr>
          <w:rFonts w:asciiTheme="minorHAnsi" w:hAnsiTheme="minorHAnsi" w:cstheme="minorHAnsi"/>
          <w:b/>
        </w:rPr>
        <w:t>:</w:t>
      </w:r>
    </w:p>
    <w:p w14:paraId="44F1F43B" w14:textId="0664A512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3F0D28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 xml:space="preserve">obiektu PKZ </w:t>
      </w:r>
      <w:r w:rsidR="00F57F5E">
        <w:rPr>
          <w:rFonts w:asciiTheme="minorHAnsi" w:hAnsiTheme="minorHAnsi" w:cstheme="minorHAnsi"/>
        </w:rPr>
        <w:t xml:space="preserve">świetlica </w:t>
      </w:r>
      <w:r w:rsidR="007B1FEB">
        <w:rPr>
          <w:rFonts w:asciiTheme="minorHAnsi" w:hAnsiTheme="minorHAnsi" w:cstheme="minorHAnsi"/>
        </w:rPr>
        <w:t>Antoniów</w:t>
      </w:r>
      <w:r w:rsidR="007D1327">
        <w:rPr>
          <w:rFonts w:asciiTheme="minorHAnsi" w:hAnsiTheme="minorHAnsi" w:cstheme="minorHAnsi"/>
        </w:rPr>
        <w:t xml:space="preserve">, z siedzibą w Dąbrowie Górniczej, przy ul. </w:t>
      </w:r>
      <w:r w:rsidR="007B1FEB">
        <w:rPr>
          <w:rFonts w:asciiTheme="minorHAnsi" w:hAnsiTheme="minorHAnsi" w:cstheme="minorHAnsi"/>
        </w:rPr>
        <w:t>Spacerowej 4</w:t>
      </w:r>
      <w:r w:rsidR="003F0D28">
        <w:rPr>
          <w:rFonts w:asciiTheme="minorHAnsi" w:hAnsiTheme="minorHAnsi" w:cstheme="minorHAnsi"/>
        </w:rPr>
        <w:t>, zwanego dalej obiektem PKZ.</w:t>
      </w:r>
    </w:p>
    <w:p w14:paraId="15D3AB93" w14:textId="5A91721D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>Godziny otwarcia obiektu</w:t>
      </w:r>
      <w:r w:rsidR="003F0D28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 </w:t>
      </w:r>
      <w:r w:rsidR="003F0D28">
        <w:rPr>
          <w:rFonts w:asciiTheme="minorHAnsi" w:hAnsiTheme="minorHAnsi" w:cstheme="minorHAnsi"/>
        </w:rPr>
        <w:t xml:space="preserve"> PKZ </w:t>
      </w:r>
      <w:r w:rsidRPr="00002ED1">
        <w:rPr>
          <w:rFonts w:asciiTheme="minorHAnsi" w:hAnsiTheme="minorHAnsi" w:cstheme="minorHAnsi"/>
        </w:rPr>
        <w:t xml:space="preserve">oraz </w:t>
      </w:r>
      <w:r w:rsidR="003F0D28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0922E08D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3F0D28">
        <w:rPr>
          <w:rFonts w:asciiTheme="minorHAnsi" w:hAnsiTheme="minorHAnsi" w:cstheme="minorHAnsi"/>
          <w:b/>
        </w:rPr>
        <w:t>:</w:t>
      </w:r>
    </w:p>
    <w:p w14:paraId="02581409" w14:textId="32CFC4DA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EA71ED">
        <w:rPr>
          <w:rFonts w:asciiTheme="minorHAnsi" w:hAnsiTheme="minorHAnsi" w:cstheme="minorHAnsi"/>
        </w:rPr>
        <w:t>Pałacu Kultury Seniora</w:t>
      </w:r>
      <w:r>
        <w:rPr>
          <w:rFonts w:asciiTheme="minorHAnsi" w:hAnsiTheme="minorHAnsi" w:cstheme="minorHAnsi"/>
        </w:rPr>
        <w:t xml:space="preserve">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BF177F4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046C47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695A39E1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 przebywające w obiekcie</w:t>
      </w:r>
      <w:r w:rsidR="003F0D28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526AAF8D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3F0D28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141FC40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4B76FAEA" w14:textId="0A3C4F54" w:rsidR="00252560" w:rsidRPr="00252560" w:rsidRDefault="00252560" w:rsidP="0025256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obiekcie</w:t>
      </w:r>
      <w:r w:rsidR="003F0D28">
        <w:rPr>
          <w:rFonts w:asciiTheme="minorHAnsi" w:hAnsiTheme="minorHAnsi" w:cstheme="minorHAnsi"/>
        </w:rPr>
        <w:t xml:space="preserve"> PKZ</w:t>
      </w:r>
      <w:r>
        <w:rPr>
          <w:rFonts w:asciiTheme="minorHAnsi" w:hAnsiTheme="minorHAnsi" w:cstheme="minorHAnsi"/>
        </w:rPr>
        <w:t xml:space="preserve"> znajduje się szatnia</w:t>
      </w:r>
      <w:r w:rsidRPr="008166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Korzystanie z niej jest bezpłatne i obowiązkowe </w:t>
      </w:r>
      <w:r w:rsidR="003F0D2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przypadku wydarzeń i zajęć odbywających się w sezonie jesienno – zimowym. </w:t>
      </w:r>
      <w:r w:rsidR="003F0D28">
        <w:rPr>
          <w:rFonts w:asciiTheme="minorHAnsi" w:hAnsiTheme="minorHAnsi" w:cstheme="minorHAnsi"/>
        </w:rPr>
        <w:t>Obiekt PKZ</w:t>
      </w:r>
      <w:r>
        <w:rPr>
          <w:rFonts w:asciiTheme="minorHAnsi" w:hAnsiTheme="minorHAnsi" w:cstheme="minorHAnsi"/>
        </w:rPr>
        <w:t xml:space="preserve"> nie odpowiada za rzeczy pozostawione w szatni. Nie należy pozostawiać w szatni przedmiotów wartościowych, takich jak telefon, portfel itp.</w:t>
      </w:r>
    </w:p>
    <w:p w14:paraId="36BC7E40" w14:textId="59C81259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Za przedmioty pozostawione w obiekcie</w:t>
      </w:r>
      <w:r w:rsidR="003F0D28">
        <w:rPr>
          <w:rFonts w:asciiTheme="minorHAnsi" w:hAnsiTheme="minorHAnsi" w:cstheme="minorHAnsi"/>
        </w:rPr>
        <w:t xml:space="preserve"> PKZ, PKZ</w:t>
      </w:r>
      <w:r w:rsidR="00474A77">
        <w:rPr>
          <w:rFonts w:asciiTheme="minorHAnsi" w:hAnsiTheme="minorHAnsi" w:cstheme="minorHAnsi"/>
        </w:rPr>
        <w:t xml:space="preserve"> nie ponos</w:t>
      </w:r>
      <w:r w:rsidR="003F0D28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7098BDB4" w14:textId="2EE9B6FD" w:rsidR="00F57F5E" w:rsidRDefault="00F240F9" w:rsidP="00F57F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="003F0D28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są bezpłatne dla osób korzystających z</w:t>
      </w:r>
      <w:r w:rsidR="003F0D28">
        <w:rPr>
          <w:rFonts w:asciiTheme="minorHAnsi" w:hAnsiTheme="minorHAnsi" w:cstheme="minorHAnsi"/>
        </w:rPr>
        <w:t xml:space="preserve"> obiektu PKZ</w:t>
      </w:r>
      <w:r w:rsidRPr="008166F5">
        <w:rPr>
          <w:rFonts w:asciiTheme="minorHAnsi" w:hAnsiTheme="minorHAnsi" w:cstheme="minorHAnsi"/>
        </w:rPr>
        <w:t xml:space="preserve">. </w:t>
      </w:r>
    </w:p>
    <w:p w14:paraId="571DD948" w14:textId="21FF93EC" w:rsidR="008175EB" w:rsidRPr="008175EB" w:rsidRDefault="008175EB" w:rsidP="008175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63AD5039" w14:textId="020FD022" w:rsidR="0090263C" w:rsidRPr="0090263C" w:rsidRDefault="0090263C" w:rsidP="0090263C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Osoby przebywające w obiekcie PKZ zobowiązane są do przestrzegania aktualnie obowiązujących przepisów BHP, </w:t>
      </w:r>
      <w:proofErr w:type="spellStart"/>
      <w:r>
        <w:rPr>
          <w:rFonts w:asciiTheme="minorHAnsi" w:hAnsiTheme="minorHAnsi" w:cstheme="minorHAnsi"/>
        </w:rPr>
        <w:t>ppoż</w:t>
      </w:r>
      <w:proofErr w:type="spellEnd"/>
      <w:r>
        <w:rPr>
          <w:rFonts w:asciiTheme="minorHAnsi" w:hAnsiTheme="minorHAnsi" w:cstheme="minorHAnsi"/>
        </w:rPr>
        <w:t xml:space="preserve"> oraz rygorów sanitarnych i obostrzeń epidemicznych.</w:t>
      </w:r>
    </w:p>
    <w:p w14:paraId="496D006D" w14:textId="33B0559A" w:rsidR="00155AF1" w:rsidRDefault="00155AF1" w:rsidP="00F57F5E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2CBCF7F0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3F0D28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7A654DEE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Palenia wyrobów tytoniowych oraz e-papierosów, stosowania narkotyków lub innych używek, a także przebywania w obiekcie</w:t>
      </w:r>
      <w:r w:rsidR="00273084">
        <w:rPr>
          <w:rFonts w:asciiTheme="minorHAnsi" w:hAnsiTheme="minorHAnsi" w:cstheme="minorHAnsi"/>
        </w:rPr>
        <w:t xml:space="preserve"> PKZ</w:t>
      </w:r>
      <w:r w:rsidRPr="006B2B7C">
        <w:rPr>
          <w:rFonts w:asciiTheme="minorHAnsi" w:hAnsiTheme="minorHAnsi" w:cstheme="minorHAnsi"/>
        </w:rPr>
        <w:t xml:space="preserve"> pod ich wpływem.</w:t>
      </w:r>
    </w:p>
    <w:p w14:paraId="019B5C2C" w14:textId="0C1C1777" w:rsidR="004851F4" w:rsidRDefault="004851F4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851F4">
        <w:rPr>
          <w:rFonts w:asciiTheme="minorHAnsi" w:hAnsiTheme="minorHAnsi" w:cstheme="minorHAnsi"/>
        </w:rPr>
        <w:t>Spożywania alkoholu z wyjątkiem</w:t>
      </w:r>
      <w:r w:rsidR="003F0D28">
        <w:rPr>
          <w:rFonts w:asciiTheme="minorHAnsi" w:hAnsiTheme="minorHAnsi" w:cstheme="minorHAnsi"/>
        </w:rPr>
        <w:t>, gdy ma to miejsce podczas</w:t>
      </w:r>
      <w:r w:rsidRPr="004851F4">
        <w:rPr>
          <w:rFonts w:asciiTheme="minorHAnsi" w:hAnsiTheme="minorHAnsi" w:cstheme="minorHAnsi"/>
        </w:rPr>
        <w:t xml:space="preserve"> wydarzeń okolicznościowych </w:t>
      </w:r>
      <w:r w:rsidR="003F0D28">
        <w:rPr>
          <w:rFonts w:asciiTheme="minorHAnsi" w:hAnsiTheme="minorHAnsi" w:cstheme="minorHAnsi"/>
        </w:rPr>
        <w:br/>
      </w:r>
      <w:r w:rsidRPr="004851F4">
        <w:rPr>
          <w:rFonts w:asciiTheme="minorHAnsi" w:hAnsiTheme="minorHAnsi" w:cstheme="minorHAnsi"/>
        </w:rPr>
        <w:t>o charakterze zamkniętym, realizowany</w:t>
      </w:r>
      <w:r w:rsidR="003F0D28">
        <w:rPr>
          <w:rFonts w:asciiTheme="minorHAnsi" w:hAnsiTheme="minorHAnsi" w:cstheme="minorHAnsi"/>
        </w:rPr>
        <w:t>ch</w:t>
      </w:r>
      <w:r w:rsidRPr="004851F4">
        <w:rPr>
          <w:rFonts w:asciiTheme="minorHAnsi" w:hAnsiTheme="minorHAnsi" w:cstheme="minorHAnsi"/>
        </w:rPr>
        <w:t xml:space="preserve"> przez podmioty zewnętrzne (najem obiektu</w:t>
      </w:r>
      <w:r w:rsidR="003F0D28">
        <w:rPr>
          <w:rFonts w:asciiTheme="minorHAnsi" w:hAnsiTheme="minorHAnsi" w:cstheme="minorHAnsi"/>
        </w:rPr>
        <w:t xml:space="preserve"> PKZ</w:t>
      </w:r>
      <w:r w:rsidRPr="004851F4">
        <w:rPr>
          <w:rFonts w:asciiTheme="minorHAnsi" w:hAnsiTheme="minorHAnsi" w:cstheme="minorHAnsi"/>
        </w:rPr>
        <w:t>)</w:t>
      </w:r>
      <w:r w:rsidR="003F0D28">
        <w:rPr>
          <w:rFonts w:asciiTheme="minorHAnsi" w:hAnsiTheme="minorHAnsi" w:cstheme="minorHAnsi"/>
        </w:rPr>
        <w:t>.</w:t>
      </w:r>
    </w:p>
    <w:p w14:paraId="3C66402A" w14:textId="53772EFE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 xml:space="preserve">Biegania po </w:t>
      </w:r>
      <w:r w:rsidR="00273084">
        <w:rPr>
          <w:rFonts w:asciiTheme="minorHAnsi" w:hAnsiTheme="minorHAnsi" w:cstheme="minorHAnsi"/>
        </w:rPr>
        <w:t>pomieszczeniach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273084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Korzystać z </w:t>
      </w:r>
      <w:proofErr w:type="spellStart"/>
      <w:r w:rsidRPr="006B2B7C">
        <w:rPr>
          <w:rFonts w:asciiTheme="minorHAnsi" w:hAnsiTheme="minorHAnsi" w:cstheme="minorHAnsi"/>
        </w:rPr>
        <w:t>sal</w:t>
      </w:r>
      <w:proofErr w:type="spellEnd"/>
      <w:r w:rsidRPr="006B2B7C">
        <w:rPr>
          <w:rFonts w:asciiTheme="minorHAnsi" w:hAnsiTheme="minorHAnsi" w:cstheme="minorHAnsi"/>
        </w:rPr>
        <w:t xml:space="preserve"> dydaktycznych i pracowni pod nieobecność instruktora.</w:t>
      </w:r>
    </w:p>
    <w:p w14:paraId="39E9C58F" w14:textId="4DE099DE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790836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6CEB2E18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OBIEKT </w:t>
      </w:r>
      <w:r w:rsidR="003F0D28">
        <w:rPr>
          <w:rFonts w:asciiTheme="minorHAnsi" w:hAnsiTheme="minorHAnsi" w:cstheme="minorHAnsi"/>
          <w:b/>
        </w:rPr>
        <w:t xml:space="preserve">PKZ </w:t>
      </w:r>
      <w:r>
        <w:rPr>
          <w:rFonts w:asciiTheme="minorHAnsi" w:hAnsiTheme="minorHAnsi" w:cstheme="minorHAnsi"/>
          <w:b/>
        </w:rPr>
        <w:t>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7A7824D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15544063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3F0D28">
        <w:rPr>
          <w:rFonts w:asciiTheme="minorHAnsi" w:hAnsiTheme="minorHAnsi" w:cstheme="minorHAnsi"/>
          <w:b/>
        </w:rPr>
        <w:t>:</w:t>
      </w:r>
    </w:p>
    <w:p w14:paraId="3F165E78" w14:textId="44736061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</w:t>
      </w:r>
      <w:r w:rsidR="003F0D28">
        <w:rPr>
          <w:rFonts w:asciiTheme="minorHAnsi" w:hAnsiTheme="minorHAnsi" w:cstheme="minorHAnsi"/>
        </w:rPr>
        <w:t>obiekcie PKZ</w:t>
      </w:r>
      <w:r>
        <w:rPr>
          <w:rFonts w:asciiTheme="minorHAnsi" w:hAnsiTheme="minorHAnsi" w:cstheme="minorHAnsi"/>
        </w:rPr>
        <w:t>.</w:t>
      </w:r>
    </w:p>
    <w:p w14:paraId="7FF9AB63" w14:textId="5119C0DE" w:rsidR="00E03761" w:rsidRPr="00E03761" w:rsidRDefault="00E03761" w:rsidP="00E03761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282D56B3" w14:textId="7BCECF11" w:rsidR="00F240F9" w:rsidRDefault="00F240F9" w:rsidP="00BA18A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Wejście do obiektu oznacza zapoznanie się i wyrażenie zgody na przestrzeganie niniejszego regulaminu.</w:t>
      </w:r>
    </w:p>
    <w:p w14:paraId="47EAC3CC" w14:textId="2C2AEFFC" w:rsidR="00386D6A" w:rsidRPr="00386D6A" w:rsidRDefault="001B66BF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Administratorem budynku jest</w:t>
      </w:r>
      <w:r w:rsidR="00386D6A">
        <w:rPr>
          <w:rFonts w:asciiTheme="minorHAnsi" w:hAnsiTheme="minorHAnsi" w:cstheme="minorHAnsi"/>
        </w:rPr>
        <w:t xml:space="preserve"> Pałac Kultury Zagłębia z siedzibą w Dąbrowie Górniczej przy Placu Wolności 1</w:t>
      </w:r>
      <w:r>
        <w:rPr>
          <w:rFonts w:asciiTheme="minorHAnsi" w:hAnsiTheme="minorHAnsi" w:cstheme="minorHAnsi"/>
        </w:rPr>
        <w:t>.</w:t>
      </w:r>
    </w:p>
    <w:p w14:paraId="12748331" w14:textId="261F28F8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 </w:t>
      </w:r>
      <w:r w:rsidR="003F0D28">
        <w:rPr>
          <w:rFonts w:asciiTheme="minorHAnsi" w:hAnsiTheme="minorHAnsi" w:cstheme="minorHAnsi"/>
        </w:rPr>
        <w:t xml:space="preserve">wprowadzania </w:t>
      </w:r>
      <w:r w:rsidR="005E4B2C" w:rsidRPr="00C41ADC">
        <w:rPr>
          <w:rFonts w:asciiTheme="minorHAnsi" w:hAnsiTheme="minorHAnsi" w:cstheme="minorHAnsi"/>
        </w:rPr>
        <w:t xml:space="preserve">zmian w </w:t>
      </w:r>
      <w:r w:rsidR="003F0D28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 w:rsidSect="00E03761">
      <w:headerReference w:type="default" r:id="rId9"/>
      <w:footerReference w:type="default" r:id="rId10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8521" w14:textId="77777777" w:rsidR="000E2491" w:rsidRDefault="000E2491" w:rsidP="005E4B2C">
      <w:pPr>
        <w:spacing w:after="0" w:line="240" w:lineRule="auto"/>
      </w:pPr>
      <w:r>
        <w:separator/>
      </w:r>
    </w:p>
  </w:endnote>
  <w:endnote w:type="continuationSeparator" w:id="0">
    <w:p w14:paraId="1BF476FF" w14:textId="77777777" w:rsidR="000E2491" w:rsidRDefault="000E2491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677F" w14:textId="77777777" w:rsidR="000E2491" w:rsidRDefault="000E2491" w:rsidP="005E4B2C">
      <w:pPr>
        <w:spacing w:after="0" w:line="240" w:lineRule="auto"/>
      </w:pPr>
      <w:r>
        <w:separator/>
      </w:r>
    </w:p>
  </w:footnote>
  <w:footnote w:type="continuationSeparator" w:id="0">
    <w:p w14:paraId="398027CD" w14:textId="77777777" w:rsidR="000E2491" w:rsidRDefault="000E2491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88981089" name="Obraz 1889810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717795">
    <w:abstractNumId w:val="9"/>
  </w:num>
  <w:num w:numId="2" w16cid:durableId="441998997">
    <w:abstractNumId w:val="4"/>
  </w:num>
  <w:num w:numId="3" w16cid:durableId="153031919">
    <w:abstractNumId w:val="1"/>
  </w:num>
  <w:num w:numId="4" w16cid:durableId="2021421798">
    <w:abstractNumId w:val="13"/>
  </w:num>
  <w:num w:numId="5" w16cid:durableId="280766982">
    <w:abstractNumId w:val="19"/>
  </w:num>
  <w:num w:numId="6" w16cid:durableId="112555084">
    <w:abstractNumId w:val="0"/>
  </w:num>
  <w:num w:numId="7" w16cid:durableId="1403329389">
    <w:abstractNumId w:val="22"/>
  </w:num>
  <w:num w:numId="8" w16cid:durableId="1431316119">
    <w:abstractNumId w:val="7"/>
  </w:num>
  <w:num w:numId="9" w16cid:durableId="163054136">
    <w:abstractNumId w:val="3"/>
  </w:num>
  <w:num w:numId="10" w16cid:durableId="1773548867">
    <w:abstractNumId w:val="10"/>
  </w:num>
  <w:num w:numId="11" w16cid:durableId="1534004645">
    <w:abstractNumId w:val="17"/>
  </w:num>
  <w:num w:numId="12" w16cid:durableId="1756589159">
    <w:abstractNumId w:val="8"/>
  </w:num>
  <w:num w:numId="13" w16cid:durableId="1799957695">
    <w:abstractNumId w:val="24"/>
  </w:num>
  <w:num w:numId="14" w16cid:durableId="1260405258">
    <w:abstractNumId w:val="26"/>
  </w:num>
  <w:num w:numId="15" w16cid:durableId="732239865">
    <w:abstractNumId w:val="2"/>
  </w:num>
  <w:num w:numId="16" w16cid:durableId="1476291357">
    <w:abstractNumId w:val="15"/>
  </w:num>
  <w:num w:numId="17" w16cid:durableId="279149130">
    <w:abstractNumId w:val="23"/>
  </w:num>
  <w:num w:numId="18" w16cid:durableId="1881701240">
    <w:abstractNumId w:val="25"/>
  </w:num>
  <w:num w:numId="19" w16cid:durableId="1200431790">
    <w:abstractNumId w:val="18"/>
  </w:num>
  <w:num w:numId="20" w16cid:durableId="260064235">
    <w:abstractNumId w:val="21"/>
  </w:num>
  <w:num w:numId="21" w16cid:durableId="1215579370">
    <w:abstractNumId w:val="11"/>
  </w:num>
  <w:num w:numId="22" w16cid:durableId="907182044">
    <w:abstractNumId w:val="6"/>
  </w:num>
  <w:num w:numId="23" w16cid:durableId="503979881">
    <w:abstractNumId w:val="16"/>
  </w:num>
  <w:num w:numId="24" w16cid:durableId="1798911800">
    <w:abstractNumId w:val="12"/>
  </w:num>
  <w:num w:numId="25" w16cid:durableId="925655857">
    <w:abstractNumId w:val="14"/>
  </w:num>
  <w:num w:numId="26" w16cid:durableId="1651011195">
    <w:abstractNumId w:val="5"/>
  </w:num>
  <w:num w:numId="27" w16cid:durableId="1075786809">
    <w:abstractNumId w:val="20"/>
  </w:num>
  <w:num w:numId="28" w16cid:durableId="2128086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0338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46C47"/>
    <w:rsid w:val="000508EB"/>
    <w:rsid w:val="00054121"/>
    <w:rsid w:val="00062443"/>
    <w:rsid w:val="000819F0"/>
    <w:rsid w:val="000A26C5"/>
    <w:rsid w:val="000A2CB8"/>
    <w:rsid w:val="000B13F1"/>
    <w:rsid w:val="000E2218"/>
    <w:rsid w:val="000E2491"/>
    <w:rsid w:val="000F31B5"/>
    <w:rsid w:val="001032E3"/>
    <w:rsid w:val="0012136C"/>
    <w:rsid w:val="00121495"/>
    <w:rsid w:val="00132C09"/>
    <w:rsid w:val="00155AF1"/>
    <w:rsid w:val="00174EE2"/>
    <w:rsid w:val="001768E0"/>
    <w:rsid w:val="0018693C"/>
    <w:rsid w:val="0019620E"/>
    <w:rsid w:val="001B2ACA"/>
    <w:rsid w:val="001B4C19"/>
    <w:rsid w:val="001B66BF"/>
    <w:rsid w:val="001B6995"/>
    <w:rsid w:val="001C068C"/>
    <w:rsid w:val="001E032A"/>
    <w:rsid w:val="001E2C0E"/>
    <w:rsid w:val="002078C4"/>
    <w:rsid w:val="00252560"/>
    <w:rsid w:val="0025585E"/>
    <w:rsid w:val="00256BF2"/>
    <w:rsid w:val="00273084"/>
    <w:rsid w:val="00281A46"/>
    <w:rsid w:val="00294512"/>
    <w:rsid w:val="002B3569"/>
    <w:rsid w:val="002B5016"/>
    <w:rsid w:val="002C73A6"/>
    <w:rsid w:val="002E01D1"/>
    <w:rsid w:val="002F7BAF"/>
    <w:rsid w:val="00303C02"/>
    <w:rsid w:val="00311F96"/>
    <w:rsid w:val="00321940"/>
    <w:rsid w:val="0032222A"/>
    <w:rsid w:val="003263B9"/>
    <w:rsid w:val="00386D6A"/>
    <w:rsid w:val="003D7C65"/>
    <w:rsid w:val="003E62F6"/>
    <w:rsid w:val="003F0D28"/>
    <w:rsid w:val="00406EA5"/>
    <w:rsid w:val="00427283"/>
    <w:rsid w:val="00432248"/>
    <w:rsid w:val="00433D58"/>
    <w:rsid w:val="004624D6"/>
    <w:rsid w:val="00474A77"/>
    <w:rsid w:val="00474FD6"/>
    <w:rsid w:val="004819BC"/>
    <w:rsid w:val="004851F4"/>
    <w:rsid w:val="00494EE1"/>
    <w:rsid w:val="004A4898"/>
    <w:rsid w:val="004A7F23"/>
    <w:rsid w:val="004B297C"/>
    <w:rsid w:val="004D52B7"/>
    <w:rsid w:val="004E7CE9"/>
    <w:rsid w:val="005305AE"/>
    <w:rsid w:val="00534478"/>
    <w:rsid w:val="005402B7"/>
    <w:rsid w:val="0054379C"/>
    <w:rsid w:val="00545DC7"/>
    <w:rsid w:val="00580C8E"/>
    <w:rsid w:val="005B4D11"/>
    <w:rsid w:val="005C0CF2"/>
    <w:rsid w:val="005E4B2C"/>
    <w:rsid w:val="005F0D1E"/>
    <w:rsid w:val="00602766"/>
    <w:rsid w:val="00620624"/>
    <w:rsid w:val="00622884"/>
    <w:rsid w:val="00625EB4"/>
    <w:rsid w:val="00630ACB"/>
    <w:rsid w:val="006475EB"/>
    <w:rsid w:val="00667019"/>
    <w:rsid w:val="006674C6"/>
    <w:rsid w:val="00691779"/>
    <w:rsid w:val="006B2B7C"/>
    <w:rsid w:val="006C6ACF"/>
    <w:rsid w:val="006F7C98"/>
    <w:rsid w:val="00752737"/>
    <w:rsid w:val="007730F5"/>
    <w:rsid w:val="00790151"/>
    <w:rsid w:val="00790836"/>
    <w:rsid w:val="0079231F"/>
    <w:rsid w:val="007B1FEB"/>
    <w:rsid w:val="007B6E59"/>
    <w:rsid w:val="007D1327"/>
    <w:rsid w:val="008061B6"/>
    <w:rsid w:val="008166F5"/>
    <w:rsid w:val="008175EB"/>
    <w:rsid w:val="008248B9"/>
    <w:rsid w:val="008248C3"/>
    <w:rsid w:val="00833DC8"/>
    <w:rsid w:val="00847381"/>
    <w:rsid w:val="00873D44"/>
    <w:rsid w:val="0087601F"/>
    <w:rsid w:val="00885B81"/>
    <w:rsid w:val="0090263C"/>
    <w:rsid w:val="00913562"/>
    <w:rsid w:val="009533A3"/>
    <w:rsid w:val="00954997"/>
    <w:rsid w:val="00975C61"/>
    <w:rsid w:val="009A0A11"/>
    <w:rsid w:val="009A737C"/>
    <w:rsid w:val="009B6713"/>
    <w:rsid w:val="009E64DE"/>
    <w:rsid w:val="00A140A1"/>
    <w:rsid w:val="00A16629"/>
    <w:rsid w:val="00A166EF"/>
    <w:rsid w:val="00A254E4"/>
    <w:rsid w:val="00A417E2"/>
    <w:rsid w:val="00A43163"/>
    <w:rsid w:val="00A55696"/>
    <w:rsid w:val="00A578C9"/>
    <w:rsid w:val="00A63175"/>
    <w:rsid w:val="00A75C80"/>
    <w:rsid w:val="00A80D7C"/>
    <w:rsid w:val="00A860C6"/>
    <w:rsid w:val="00A9187A"/>
    <w:rsid w:val="00A97915"/>
    <w:rsid w:val="00AA486B"/>
    <w:rsid w:val="00AB1898"/>
    <w:rsid w:val="00AC6A8C"/>
    <w:rsid w:val="00AD0805"/>
    <w:rsid w:val="00AE0E35"/>
    <w:rsid w:val="00AE744A"/>
    <w:rsid w:val="00B049D3"/>
    <w:rsid w:val="00B115C6"/>
    <w:rsid w:val="00B16A1C"/>
    <w:rsid w:val="00B23167"/>
    <w:rsid w:val="00B31D1E"/>
    <w:rsid w:val="00B61D41"/>
    <w:rsid w:val="00B638D0"/>
    <w:rsid w:val="00B82196"/>
    <w:rsid w:val="00B87EB5"/>
    <w:rsid w:val="00BA18A1"/>
    <w:rsid w:val="00BA25CD"/>
    <w:rsid w:val="00BB5055"/>
    <w:rsid w:val="00BC2192"/>
    <w:rsid w:val="00BE5743"/>
    <w:rsid w:val="00BE7E67"/>
    <w:rsid w:val="00C137F8"/>
    <w:rsid w:val="00C41ADC"/>
    <w:rsid w:val="00C433D5"/>
    <w:rsid w:val="00C54383"/>
    <w:rsid w:val="00C57139"/>
    <w:rsid w:val="00C76C63"/>
    <w:rsid w:val="00C8163F"/>
    <w:rsid w:val="00C92F31"/>
    <w:rsid w:val="00C94BBF"/>
    <w:rsid w:val="00CC4581"/>
    <w:rsid w:val="00D06F91"/>
    <w:rsid w:val="00D21982"/>
    <w:rsid w:val="00D347DD"/>
    <w:rsid w:val="00D51B76"/>
    <w:rsid w:val="00D93AA7"/>
    <w:rsid w:val="00DA7EE4"/>
    <w:rsid w:val="00DC190C"/>
    <w:rsid w:val="00DC3693"/>
    <w:rsid w:val="00DD2193"/>
    <w:rsid w:val="00DD42C9"/>
    <w:rsid w:val="00DE5AFA"/>
    <w:rsid w:val="00DE69E5"/>
    <w:rsid w:val="00DF3532"/>
    <w:rsid w:val="00E03761"/>
    <w:rsid w:val="00E11AB5"/>
    <w:rsid w:val="00E200C5"/>
    <w:rsid w:val="00E238E8"/>
    <w:rsid w:val="00E24FFA"/>
    <w:rsid w:val="00E27DBC"/>
    <w:rsid w:val="00E52BAC"/>
    <w:rsid w:val="00E53F78"/>
    <w:rsid w:val="00E61225"/>
    <w:rsid w:val="00E73AA0"/>
    <w:rsid w:val="00EA71ED"/>
    <w:rsid w:val="00EC4C22"/>
    <w:rsid w:val="00ED673D"/>
    <w:rsid w:val="00EF2CA2"/>
    <w:rsid w:val="00EF4728"/>
    <w:rsid w:val="00F175D4"/>
    <w:rsid w:val="00F240F9"/>
    <w:rsid w:val="00F366A3"/>
    <w:rsid w:val="00F460F9"/>
    <w:rsid w:val="00F50687"/>
    <w:rsid w:val="00F57F5E"/>
    <w:rsid w:val="00F619B2"/>
    <w:rsid w:val="00F63FCB"/>
    <w:rsid w:val="00F82183"/>
    <w:rsid w:val="00F85D57"/>
    <w:rsid w:val="00FB3C9A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13</cp:revision>
  <cp:lastPrinted>2018-12-06T10:02:00Z</cp:lastPrinted>
  <dcterms:created xsi:type="dcterms:W3CDTF">2021-01-28T08:33:00Z</dcterms:created>
  <dcterms:modified xsi:type="dcterms:W3CDTF">2023-11-20T08:09:00Z</dcterms:modified>
</cp:coreProperties>
</file>